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57" w:rsidRPr="00927657" w:rsidRDefault="00927657" w:rsidP="00927657">
      <w:pPr>
        <w:rPr>
          <w:rFonts w:ascii="Trebuchet MS" w:eastAsia="Times New Roman" w:hAnsi="Trebuchet MS"/>
          <w:iCs/>
          <w:sz w:val="27"/>
          <w:szCs w:val="27"/>
        </w:rPr>
      </w:pPr>
      <w:r w:rsidRPr="00927657">
        <w:rPr>
          <w:rFonts w:ascii="Trebuchet MS" w:eastAsia="Times New Roman" w:hAnsi="Trebuchet MS"/>
          <w:iCs/>
          <w:sz w:val="27"/>
          <w:szCs w:val="27"/>
        </w:rPr>
        <w:t>LEADER’S GUIDE</w:t>
      </w:r>
    </w:p>
    <w:p w:rsidR="006E2A15" w:rsidRPr="00927657" w:rsidRDefault="006E2A15" w:rsidP="00927657">
      <w:pPr>
        <w:rPr>
          <w:rFonts w:asciiTheme="majorHAnsi" w:eastAsia="Times New Roman" w:hAnsiTheme="majorHAnsi"/>
        </w:rPr>
      </w:pPr>
      <w:r w:rsidRPr="00927657">
        <w:rPr>
          <w:rFonts w:asciiTheme="majorHAnsi" w:eastAsia="Times New Roman" w:hAnsiTheme="majorHAnsi"/>
          <w:i/>
          <w:iCs/>
        </w:rPr>
        <w:t xml:space="preserve">Just </w:t>
      </w:r>
      <w:proofErr w:type="gramStart"/>
      <w:r w:rsidRPr="00927657">
        <w:rPr>
          <w:rFonts w:asciiTheme="majorHAnsi" w:eastAsia="Times New Roman" w:hAnsiTheme="majorHAnsi"/>
          <w:i/>
          <w:iCs/>
        </w:rPr>
        <w:t>Like</w:t>
      </w:r>
      <w:proofErr w:type="gramEnd"/>
      <w:r w:rsidRPr="00927657">
        <w:rPr>
          <w:rFonts w:asciiTheme="majorHAnsi" w:eastAsia="Times New Roman" w:hAnsiTheme="majorHAnsi"/>
          <w:i/>
          <w:iCs/>
        </w:rPr>
        <w:t xml:space="preserve"> the Days of Noah </w:t>
      </w:r>
      <w:r w:rsidRPr="00927657">
        <w:rPr>
          <w:rFonts w:asciiTheme="majorHAnsi" w:eastAsia="Times New Roman" w:hAnsiTheme="majorHAnsi"/>
        </w:rPr>
        <w:t>is designed for both individuals and groups, specifically men and women who desire to stand faithfully in the last days. Jesus Christ simplified the complexit</w:t>
      </w:r>
      <w:r w:rsidR="001D239A">
        <w:rPr>
          <w:rFonts w:asciiTheme="majorHAnsi" w:eastAsia="Times New Roman" w:hAnsiTheme="majorHAnsi"/>
        </w:rPr>
        <w:t xml:space="preserve">y of prophecy when He taught His disciples </w:t>
      </w:r>
      <w:r w:rsidRPr="00927657">
        <w:rPr>
          <w:rFonts w:asciiTheme="majorHAnsi" w:eastAsia="Times New Roman" w:hAnsiTheme="majorHAnsi"/>
        </w:rPr>
        <w:t>wh</w:t>
      </w:r>
      <w:r w:rsidR="001D239A">
        <w:rPr>
          <w:rFonts w:asciiTheme="majorHAnsi" w:eastAsia="Times New Roman" w:hAnsiTheme="majorHAnsi"/>
        </w:rPr>
        <w:t>at to watch for</w:t>
      </w:r>
      <w:r w:rsidRPr="00927657">
        <w:rPr>
          <w:rFonts w:asciiTheme="majorHAnsi" w:eastAsia="Times New Roman" w:hAnsiTheme="majorHAnsi"/>
        </w:rPr>
        <w:t xml:space="preserve">. If you acquaint yourself with the timeline Jesus alludes to, then you will have a substantial understanding of </w:t>
      </w:r>
      <w:r w:rsidR="00DB603B">
        <w:rPr>
          <w:rFonts w:asciiTheme="majorHAnsi" w:eastAsia="Times New Roman" w:hAnsiTheme="majorHAnsi"/>
        </w:rPr>
        <w:t xml:space="preserve">what is coming and </w:t>
      </w:r>
      <w:r w:rsidRPr="00927657">
        <w:rPr>
          <w:rFonts w:asciiTheme="majorHAnsi" w:eastAsia="Times New Roman" w:hAnsiTheme="majorHAnsi"/>
        </w:rPr>
        <w:t>how to prepare. Even if this timeline</w:t>
      </w:r>
      <w:r w:rsidR="00DB603B">
        <w:rPr>
          <w:rFonts w:asciiTheme="majorHAnsi" w:eastAsia="Times New Roman" w:hAnsiTheme="majorHAnsi"/>
        </w:rPr>
        <w:t xml:space="preserve"> in Matthew 24</w:t>
      </w:r>
      <w:r w:rsidRPr="00927657">
        <w:rPr>
          <w:rFonts w:asciiTheme="majorHAnsi" w:eastAsia="Times New Roman" w:hAnsiTheme="majorHAnsi"/>
        </w:rPr>
        <w:t xml:space="preserve"> is all that you studied regarding prophecy, you will acquire a working knowledge of the major events that precede the Lord's return. </w:t>
      </w:r>
    </w:p>
    <w:p w:rsidR="001D239A" w:rsidRDefault="006E2A15" w:rsidP="00927657">
      <w:pPr>
        <w:rPr>
          <w:rFonts w:asciiTheme="majorHAnsi" w:eastAsia="Times New Roman" w:hAnsiTheme="majorHAnsi"/>
        </w:rPr>
      </w:pPr>
      <w:r w:rsidRPr="00927657">
        <w:rPr>
          <w:rFonts w:asciiTheme="majorHAnsi" w:eastAsia="Times New Roman" w:hAnsiTheme="majorHAnsi"/>
        </w:rPr>
        <w:t xml:space="preserve">My prayer is that God will move you to share this study in a group setting. However, do it first by yourself or as a couple. Take time to acquaint yourself with the truth found in Matthew 24. Cross reference Scripture with Scripture and stay away from the commentaries until after you have allowed the Spirit to lead you first. Then you will be able to handle the </w:t>
      </w:r>
      <w:r w:rsidR="00927657" w:rsidRPr="00927657">
        <w:rPr>
          <w:rFonts w:asciiTheme="majorHAnsi" w:eastAsia="Times New Roman" w:hAnsiTheme="majorHAnsi"/>
        </w:rPr>
        <w:t>barrage</w:t>
      </w:r>
      <w:r w:rsidRPr="00927657">
        <w:rPr>
          <w:rFonts w:asciiTheme="majorHAnsi" w:eastAsia="Times New Roman" w:hAnsiTheme="majorHAnsi"/>
        </w:rPr>
        <w:t xml:space="preserve"> of opinions</w:t>
      </w:r>
      <w:r w:rsidR="00DB603B">
        <w:rPr>
          <w:rFonts w:asciiTheme="majorHAnsi" w:eastAsia="Times New Roman" w:hAnsiTheme="majorHAnsi"/>
        </w:rPr>
        <w:t xml:space="preserve"> that are circulating</w:t>
      </w:r>
      <w:r w:rsidRPr="00927657">
        <w:rPr>
          <w:rFonts w:asciiTheme="majorHAnsi" w:eastAsia="Times New Roman" w:hAnsiTheme="majorHAnsi"/>
        </w:rPr>
        <w:t>. Why do we have so many diff</w:t>
      </w:r>
      <w:r w:rsidR="001D239A">
        <w:rPr>
          <w:rFonts w:asciiTheme="majorHAnsi" w:eastAsia="Times New Roman" w:hAnsiTheme="majorHAnsi"/>
        </w:rPr>
        <w:t>erent interpretations</w:t>
      </w:r>
      <w:r w:rsidR="00DB603B">
        <w:rPr>
          <w:rFonts w:asciiTheme="majorHAnsi" w:eastAsia="Times New Roman" w:hAnsiTheme="majorHAnsi"/>
        </w:rPr>
        <w:t xml:space="preserve"> on prophetic events</w:t>
      </w:r>
      <w:r w:rsidR="001D239A">
        <w:rPr>
          <w:rFonts w:asciiTheme="majorHAnsi" w:eastAsia="Times New Roman" w:hAnsiTheme="majorHAnsi"/>
        </w:rPr>
        <w:t>? W</w:t>
      </w:r>
      <w:r w:rsidRPr="00927657">
        <w:rPr>
          <w:rFonts w:asciiTheme="majorHAnsi" w:eastAsia="Times New Roman" w:hAnsiTheme="majorHAnsi"/>
        </w:rPr>
        <w:t>e too often depend on books and commentaries to do the work for us. Then we pick and cho</w:t>
      </w:r>
      <w:r w:rsidR="001D239A">
        <w:rPr>
          <w:rFonts w:asciiTheme="majorHAnsi" w:eastAsia="Times New Roman" w:hAnsiTheme="majorHAnsi"/>
        </w:rPr>
        <w:t>o</w:t>
      </w:r>
      <w:r w:rsidRPr="00927657">
        <w:rPr>
          <w:rFonts w:asciiTheme="majorHAnsi" w:eastAsia="Times New Roman" w:hAnsiTheme="majorHAnsi"/>
        </w:rPr>
        <w:t xml:space="preserve">se what we want to believe and </w:t>
      </w:r>
      <w:r w:rsidR="001D239A">
        <w:rPr>
          <w:rFonts w:asciiTheme="majorHAnsi" w:eastAsia="Times New Roman" w:hAnsiTheme="majorHAnsi"/>
        </w:rPr>
        <w:t>perhaps even write</w:t>
      </w:r>
      <w:r w:rsidRPr="00927657">
        <w:rPr>
          <w:rFonts w:asciiTheme="majorHAnsi" w:eastAsia="Times New Roman" w:hAnsiTheme="majorHAnsi"/>
        </w:rPr>
        <w:t xml:space="preserve"> another book to be thrown into the mix. </w:t>
      </w:r>
    </w:p>
    <w:p w:rsidR="006E2A15" w:rsidRPr="00927657" w:rsidRDefault="00DB603B" w:rsidP="00927657">
      <w:pPr>
        <w:rPr>
          <w:rFonts w:asciiTheme="majorHAnsi" w:eastAsia="Times New Roman" w:hAnsiTheme="majorHAnsi"/>
        </w:rPr>
      </w:pPr>
      <w:r>
        <w:rPr>
          <w:rFonts w:asciiTheme="majorHAnsi" w:eastAsia="Times New Roman" w:hAnsiTheme="majorHAnsi"/>
        </w:rPr>
        <w:t xml:space="preserve">If you want truth, then </w:t>
      </w:r>
      <w:r w:rsidR="006E2A15" w:rsidRPr="00927657">
        <w:rPr>
          <w:rFonts w:asciiTheme="majorHAnsi" w:eastAsia="Times New Roman" w:hAnsiTheme="majorHAnsi"/>
        </w:rPr>
        <w:t>go to the Word of God with the Spirit of Christ and begin to pray,</w:t>
      </w:r>
      <w:r w:rsidR="006E2A15" w:rsidRPr="00927657">
        <w:rPr>
          <w:rFonts w:asciiTheme="majorHAnsi" w:eastAsia="Times New Roman" w:hAnsiTheme="majorHAnsi"/>
          <w:color w:val="FFFFFF"/>
        </w:rPr>
        <w:t xml:space="preserve"> </w:t>
      </w:r>
      <w:r w:rsidR="006E2A15" w:rsidRPr="00927657">
        <w:rPr>
          <w:rFonts w:asciiTheme="majorHAnsi" w:eastAsia="Times New Roman" w:hAnsiTheme="majorHAnsi"/>
        </w:rPr>
        <w:t xml:space="preserve">observe objectively and cross reference the Scriptures. The work is in finding time to study. The benefits are in accurate interpretation. </w:t>
      </w:r>
    </w:p>
    <w:p w:rsidR="006E2A15" w:rsidRPr="00927657" w:rsidRDefault="006E2A15" w:rsidP="00927657">
      <w:pPr>
        <w:rPr>
          <w:rFonts w:asciiTheme="majorHAnsi" w:eastAsia="Times New Roman" w:hAnsiTheme="majorHAnsi"/>
        </w:rPr>
      </w:pPr>
      <w:r w:rsidRPr="00927657">
        <w:rPr>
          <w:rFonts w:asciiTheme="majorHAnsi" w:eastAsia="Times New Roman" w:hAnsiTheme="majorHAnsi"/>
        </w:rPr>
        <w:t xml:space="preserve">In a group setting, please remember to allow time for </w:t>
      </w:r>
      <w:r w:rsidR="005B3683">
        <w:rPr>
          <w:rFonts w:asciiTheme="majorHAnsi" w:eastAsia="Times New Roman" w:hAnsiTheme="majorHAnsi"/>
        </w:rPr>
        <w:t xml:space="preserve">prayer requests and fellowship. </w:t>
      </w:r>
      <w:r w:rsidRPr="00927657">
        <w:rPr>
          <w:rFonts w:asciiTheme="majorHAnsi" w:eastAsia="Times New Roman" w:hAnsiTheme="majorHAnsi"/>
        </w:rPr>
        <w:t xml:space="preserve">Christianity brings us into a relationship with God, which in turn, impacts our relationships with one another. You can pass around a tablet for people to write down their prayer requests and then send them out in a group email after class or just openly share and then pray. Do as the Spirit leads... but never neglect this important aspect of gathering together, which is to fellowship and support one another in prayer. </w:t>
      </w:r>
    </w:p>
    <w:p w:rsidR="00780245" w:rsidRPr="00927657" w:rsidRDefault="006E2A15" w:rsidP="00927657">
      <w:pPr>
        <w:rPr>
          <w:rFonts w:asciiTheme="majorHAnsi" w:eastAsia="Times New Roman" w:hAnsiTheme="majorHAnsi"/>
        </w:rPr>
      </w:pPr>
      <w:r w:rsidRPr="00927657">
        <w:rPr>
          <w:rFonts w:asciiTheme="majorHAnsi" w:eastAsia="Times New Roman" w:hAnsiTheme="majorHAnsi"/>
        </w:rPr>
        <w:t>I am attaching files for each week of study, a work currently in progress. These guidelines have been tested and proven successful but that doesn't mean you can't lead differently.</w:t>
      </w:r>
      <w:r w:rsidR="00DB603B">
        <w:rPr>
          <w:rFonts w:asciiTheme="majorHAnsi" w:eastAsia="Times New Roman" w:hAnsiTheme="majorHAnsi"/>
        </w:rPr>
        <w:t xml:space="preserve"> </w:t>
      </w:r>
      <w:r w:rsidRPr="00927657">
        <w:rPr>
          <w:rFonts w:asciiTheme="majorHAnsi" w:eastAsia="Times New Roman" w:hAnsiTheme="majorHAnsi"/>
        </w:rPr>
        <w:t xml:space="preserve"> Again, do as the Spirit leads. Your goal, however, should be to honor God's Wor</w:t>
      </w:r>
      <w:r w:rsidR="00DB603B">
        <w:rPr>
          <w:rFonts w:asciiTheme="majorHAnsi" w:eastAsia="Times New Roman" w:hAnsiTheme="majorHAnsi"/>
        </w:rPr>
        <w:t xml:space="preserve">d in the pursuit of His truth – </w:t>
      </w:r>
      <w:r w:rsidRPr="00927657">
        <w:rPr>
          <w:rFonts w:asciiTheme="majorHAnsi" w:eastAsia="Times New Roman" w:hAnsiTheme="majorHAnsi"/>
        </w:rPr>
        <w:t xml:space="preserve">loving Him with all of your mind, heart, soul and </w:t>
      </w:r>
      <w:r w:rsidR="00927657" w:rsidRPr="00927657">
        <w:rPr>
          <w:rFonts w:asciiTheme="majorHAnsi" w:eastAsia="Times New Roman" w:hAnsiTheme="majorHAnsi"/>
        </w:rPr>
        <w:t>strength</w:t>
      </w:r>
      <w:r w:rsidRPr="00927657">
        <w:rPr>
          <w:rFonts w:asciiTheme="majorHAnsi" w:eastAsia="Times New Roman" w:hAnsiTheme="majorHAnsi"/>
        </w:rPr>
        <w:t xml:space="preserve">, then loving one another as yourself. This study, </w:t>
      </w:r>
      <w:r w:rsidRPr="00927657">
        <w:rPr>
          <w:rFonts w:asciiTheme="majorHAnsi" w:eastAsia="Times New Roman" w:hAnsiTheme="majorHAnsi"/>
          <w:i/>
          <w:iCs/>
        </w:rPr>
        <w:t xml:space="preserve">Just </w:t>
      </w:r>
      <w:proofErr w:type="gramStart"/>
      <w:r w:rsidRPr="00927657">
        <w:rPr>
          <w:rFonts w:asciiTheme="majorHAnsi" w:eastAsia="Times New Roman" w:hAnsiTheme="majorHAnsi"/>
          <w:i/>
          <w:iCs/>
        </w:rPr>
        <w:t>Like</w:t>
      </w:r>
      <w:proofErr w:type="gramEnd"/>
      <w:r w:rsidRPr="00927657">
        <w:rPr>
          <w:rFonts w:asciiTheme="majorHAnsi" w:eastAsia="Times New Roman" w:hAnsiTheme="majorHAnsi"/>
          <w:i/>
          <w:iCs/>
        </w:rPr>
        <w:t xml:space="preserve"> the Days of Noah, </w:t>
      </w:r>
      <w:r w:rsidRPr="00927657">
        <w:rPr>
          <w:rFonts w:asciiTheme="majorHAnsi" w:eastAsia="Times New Roman" w:hAnsiTheme="majorHAnsi"/>
        </w:rPr>
        <w:t xml:space="preserve">was written so that the Church might prepare and be ready for the events that </w:t>
      </w:r>
      <w:r w:rsidR="00DB603B">
        <w:rPr>
          <w:rFonts w:asciiTheme="majorHAnsi" w:eastAsia="Times New Roman" w:hAnsiTheme="majorHAnsi"/>
        </w:rPr>
        <w:t xml:space="preserve">precede the return of Christ. </w:t>
      </w:r>
      <w:r w:rsidRPr="00927657">
        <w:rPr>
          <w:rFonts w:asciiTheme="majorHAnsi" w:eastAsia="Times New Roman" w:hAnsiTheme="majorHAnsi"/>
        </w:rPr>
        <w:t xml:space="preserve"> Many will fall away in that day. L</w:t>
      </w:r>
      <w:r w:rsidR="005B3683">
        <w:rPr>
          <w:rFonts w:asciiTheme="majorHAnsi" w:eastAsia="Times New Roman" w:hAnsiTheme="majorHAnsi"/>
        </w:rPr>
        <w:t>et us determine not to be among</w:t>
      </w:r>
      <w:r w:rsidR="00DB603B">
        <w:rPr>
          <w:rFonts w:asciiTheme="majorHAnsi" w:eastAsia="Times New Roman" w:hAnsiTheme="majorHAnsi"/>
        </w:rPr>
        <w:t xml:space="preserve"> them! Blessings</w:t>
      </w:r>
      <w:bookmarkStart w:id="0" w:name="_GoBack"/>
      <w:bookmarkEnd w:id="0"/>
      <w:r w:rsidRPr="00927657">
        <w:rPr>
          <w:rFonts w:asciiTheme="majorHAnsi" w:eastAsia="Times New Roman" w:hAnsiTheme="majorHAnsi"/>
        </w:rPr>
        <w:t xml:space="preserve">, </w:t>
      </w:r>
      <w:proofErr w:type="spellStart"/>
      <w:r w:rsidRPr="00927657">
        <w:rPr>
          <w:rFonts w:asciiTheme="majorHAnsi" w:eastAsia="Times New Roman" w:hAnsiTheme="majorHAnsi"/>
        </w:rPr>
        <w:t>jan</w:t>
      </w:r>
      <w:proofErr w:type="spellEnd"/>
    </w:p>
    <w:p w:rsidR="00927657" w:rsidRPr="00927657" w:rsidRDefault="00927657" w:rsidP="00927657">
      <w:pPr>
        <w:rPr>
          <w:rFonts w:asciiTheme="majorHAnsi" w:eastAsia="Times New Roman" w:hAnsiTheme="majorHAnsi"/>
        </w:rPr>
      </w:pPr>
    </w:p>
    <w:sectPr w:rsidR="00927657" w:rsidRPr="00927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15"/>
    <w:rsid w:val="001D239A"/>
    <w:rsid w:val="005B3683"/>
    <w:rsid w:val="006E2A15"/>
    <w:rsid w:val="00780245"/>
    <w:rsid w:val="00927657"/>
    <w:rsid w:val="00DB6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A15"/>
    <w:rPr>
      <w:i/>
      <w:iCs/>
    </w:rPr>
  </w:style>
  <w:style w:type="paragraph" w:styleId="NoSpacing">
    <w:name w:val="No Spacing"/>
    <w:uiPriority w:val="1"/>
    <w:qFormat/>
    <w:rsid w:val="009276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E2A15"/>
    <w:rPr>
      <w:i/>
      <w:iCs/>
    </w:rPr>
  </w:style>
  <w:style w:type="paragraph" w:styleId="NoSpacing">
    <w:name w:val="No Spacing"/>
    <w:uiPriority w:val="1"/>
    <w:qFormat/>
    <w:rsid w:val="009276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7592">
      <w:bodyDiv w:val="1"/>
      <w:marLeft w:val="0"/>
      <w:marRight w:val="0"/>
      <w:marTop w:val="0"/>
      <w:marBottom w:val="0"/>
      <w:divBdr>
        <w:top w:val="none" w:sz="0" w:space="0" w:color="auto"/>
        <w:left w:val="none" w:sz="0" w:space="0" w:color="auto"/>
        <w:bottom w:val="none" w:sz="0" w:space="0" w:color="auto"/>
        <w:right w:val="none" w:sz="0" w:space="0" w:color="auto"/>
      </w:divBdr>
      <w:divsChild>
        <w:div w:id="139541826">
          <w:marLeft w:val="0"/>
          <w:marRight w:val="0"/>
          <w:marTop w:val="0"/>
          <w:marBottom w:val="0"/>
          <w:divBdr>
            <w:top w:val="none" w:sz="0" w:space="0" w:color="auto"/>
            <w:left w:val="none" w:sz="0" w:space="0" w:color="auto"/>
            <w:bottom w:val="none" w:sz="0" w:space="0" w:color="auto"/>
            <w:right w:val="none" w:sz="0" w:space="0" w:color="auto"/>
          </w:divBdr>
          <w:divsChild>
            <w:div w:id="1983071253">
              <w:marLeft w:val="0"/>
              <w:marRight w:val="0"/>
              <w:marTop w:val="0"/>
              <w:marBottom w:val="0"/>
              <w:divBdr>
                <w:top w:val="none" w:sz="0" w:space="0" w:color="auto"/>
                <w:left w:val="none" w:sz="0" w:space="0" w:color="auto"/>
                <w:bottom w:val="none" w:sz="0" w:space="0" w:color="auto"/>
                <w:right w:val="none" w:sz="0" w:space="0" w:color="auto"/>
              </w:divBdr>
              <w:divsChild>
                <w:div w:id="637228882">
                  <w:marLeft w:val="0"/>
                  <w:marRight w:val="0"/>
                  <w:marTop w:val="0"/>
                  <w:marBottom w:val="0"/>
                  <w:divBdr>
                    <w:top w:val="none" w:sz="0" w:space="0" w:color="auto"/>
                    <w:left w:val="none" w:sz="0" w:space="0" w:color="auto"/>
                    <w:bottom w:val="none" w:sz="0" w:space="0" w:color="auto"/>
                    <w:right w:val="none" w:sz="0" w:space="0" w:color="auto"/>
                  </w:divBdr>
                  <w:divsChild>
                    <w:div w:id="1679456559">
                      <w:marLeft w:val="0"/>
                      <w:marRight w:val="0"/>
                      <w:marTop w:val="0"/>
                      <w:marBottom w:val="0"/>
                      <w:divBdr>
                        <w:top w:val="none" w:sz="0" w:space="0" w:color="auto"/>
                        <w:left w:val="none" w:sz="0" w:space="0" w:color="auto"/>
                        <w:bottom w:val="none" w:sz="0" w:space="0" w:color="auto"/>
                        <w:right w:val="none" w:sz="0" w:space="0" w:color="auto"/>
                      </w:divBdr>
                      <w:divsChild>
                        <w:div w:id="1263803727">
                          <w:marLeft w:val="0"/>
                          <w:marRight w:val="0"/>
                          <w:marTop w:val="0"/>
                          <w:marBottom w:val="0"/>
                          <w:divBdr>
                            <w:top w:val="none" w:sz="0" w:space="0" w:color="auto"/>
                            <w:left w:val="none" w:sz="0" w:space="0" w:color="auto"/>
                            <w:bottom w:val="none" w:sz="0" w:space="0" w:color="auto"/>
                            <w:right w:val="none" w:sz="0" w:space="0" w:color="auto"/>
                          </w:divBdr>
                          <w:divsChild>
                            <w:div w:id="1985112203">
                              <w:marLeft w:val="30"/>
                              <w:marRight w:val="30"/>
                              <w:marTop w:val="30"/>
                              <w:marBottom w:val="30"/>
                              <w:divBdr>
                                <w:top w:val="none" w:sz="0" w:space="0" w:color="auto"/>
                                <w:left w:val="none" w:sz="0" w:space="0" w:color="auto"/>
                                <w:bottom w:val="none" w:sz="0" w:space="0" w:color="auto"/>
                                <w:right w:val="none" w:sz="0" w:space="0" w:color="auto"/>
                              </w:divBdr>
                              <w:divsChild>
                                <w:div w:id="1256131398">
                                  <w:marLeft w:val="0"/>
                                  <w:marRight w:val="0"/>
                                  <w:marTop w:val="0"/>
                                  <w:marBottom w:val="0"/>
                                  <w:divBdr>
                                    <w:top w:val="none" w:sz="0" w:space="0" w:color="auto"/>
                                    <w:left w:val="none" w:sz="0" w:space="0" w:color="auto"/>
                                    <w:bottom w:val="none" w:sz="0" w:space="0" w:color="auto"/>
                                    <w:right w:val="none" w:sz="0" w:space="0" w:color="auto"/>
                                  </w:divBdr>
                                  <w:divsChild>
                                    <w:div w:id="1006204308">
                                      <w:marLeft w:val="0"/>
                                      <w:marRight w:val="0"/>
                                      <w:marTop w:val="0"/>
                                      <w:marBottom w:val="0"/>
                                      <w:divBdr>
                                        <w:top w:val="none" w:sz="0" w:space="0" w:color="auto"/>
                                        <w:left w:val="none" w:sz="0" w:space="0" w:color="auto"/>
                                        <w:bottom w:val="none" w:sz="0" w:space="0" w:color="auto"/>
                                        <w:right w:val="none" w:sz="0" w:space="0" w:color="auto"/>
                                      </w:divBdr>
                                      <w:divsChild>
                                        <w:div w:id="13496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063042">
      <w:bodyDiv w:val="1"/>
      <w:marLeft w:val="0"/>
      <w:marRight w:val="0"/>
      <w:marTop w:val="0"/>
      <w:marBottom w:val="0"/>
      <w:divBdr>
        <w:top w:val="none" w:sz="0" w:space="0" w:color="auto"/>
        <w:left w:val="none" w:sz="0" w:space="0" w:color="auto"/>
        <w:bottom w:val="none" w:sz="0" w:space="0" w:color="auto"/>
        <w:right w:val="none" w:sz="0" w:space="0" w:color="auto"/>
      </w:divBdr>
      <w:divsChild>
        <w:div w:id="1108158495">
          <w:marLeft w:val="0"/>
          <w:marRight w:val="0"/>
          <w:marTop w:val="0"/>
          <w:marBottom w:val="0"/>
          <w:divBdr>
            <w:top w:val="none" w:sz="0" w:space="0" w:color="auto"/>
            <w:left w:val="none" w:sz="0" w:space="0" w:color="auto"/>
            <w:bottom w:val="none" w:sz="0" w:space="0" w:color="auto"/>
            <w:right w:val="none" w:sz="0" w:space="0" w:color="auto"/>
          </w:divBdr>
          <w:divsChild>
            <w:div w:id="371469066">
              <w:marLeft w:val="0"/>
              <w:marRight w:val="0"/>
              <w:marTop w:val="0"/>
              <w:marBottom w:val="0"/>
              <w:divBdr>
                <w:top w:val="none" w:sz="0" w:space="0" w:color="auto"/>
                <w:left w:val="none" w:sz="0" w:space="0" w:color="auto"/>
                <w:bottom w:val="none" w:sz="0" w:space="0" w:color="auto"/>
                <w:right w:val="none" w:sz="0" w:space="0" w:color="auto"/>
              </w:divBdr>
              <w:divsChild>
                <w:div w:id="862281578">
                  <w:marLeft w:val="0"/>
                  <w:marRight w:val="0"/>
                  <w:marTop w:val="0"/>
                  <w:marBottom w:val="0"/>
                  <w:divBdr>
                    <w:top w:val="none" w:sz="0" w:space="0" w:color="auto"/>
                    <w:left w:val="none" w:sz="0" w:space="0" w:color="auto"/>
                    <w:bottom w:val="none" w:sz="0" w:space="0" w:color="auto"/>
                    <w:right w:val="none" w:sz="0" w:space="0" w:color="auto"/>
                  </w:divBdr>
                  <w:divsChild>
                    <w:div w:id="1299260219">
                      <w:marLeft w:val="0"/>
                      <w:marRight w:val="0"/>
                      <w:marTop w:val="0"/>
                      <w:marBottom w:val="0"/>
                      <w:divBdr>
                        <w:top w:val="none" w:sz="0" w:space="0" w:color="auto"/>
                        <w:left w:val="none" w:sz="0" w:space="0" w:color="auto"/>
                        <w:bottom w:val="none" w:sz="0" w:space="0" w:color="auto"/>
                        <w:right w:val="none" w:sz="0" w:space="0" w:color="auto"/>
                      </w:divBdr>
                      <w:divsChild>
                        <w:div w:id="398787296">
                          <w:marLeft w:val="0"/>
                          <w:marRight w:val="0"/>
                          <w:marTop w:val="0"/>
                          <w:marBottom w:val="0"/>
                          <w:divBdr>
                            <w:top w:val="none" w:sz="0" w:space="0" w:color="auto"/>
                            <w:left w:val="none" w:sz="0" w:space="0" w:color="auto"/>
                            <w:bottom w:val="none" w:sz="0" w:space="0" w:color="auto"/>
                            <w:right w:val="none" w:sz="0" w:space="0" w:color="auto"/>
                          </w:divBdr>
                          <w:divsChild>
                            <w:div w:id="1919319897">
                              <w:marLeft w:val="30"/>
                              <w:marRight w:val="30"/>
                              <w:marTop w:val="30"/>
                              <w:marBottom w:val="30"/>
                              <w:divBdr>
                                <w:top w:val="none" w:sz="0" w:space="0" w:color="auto"/>
                                <w:left w:val="none" w:sz="0" w:space="0" w:color="auto"/>
                                <w:bottom w:val="none" w:sz="0" w:space="0" w:color="auto"/>
                                <w:right w:val="none" w:sz="0" w:space="0" w:color="auto"/>
                              </w:divBdr>
                              <w:divsChild>
                                <w:div w:id="1037777206">
                                  <w:marLeft w:val="0"/>
                                  <w:marRight w:val="0"/>
                                  <w:marTop w:val="0"/>
                                  <w:marBottom w:val="0"/>
                                  <w:divBdr>
                                    <w:top w:val="none" w:sz="0" w:space="0" w:color="auto"/>
                                    <w:left w:val="none" w:sz="0" w:space="0" w:color="auto"/>
                                    <w:bottom w:val="none" w:sz="0" w:space="0" w:color="auto"/>
                                    <w:right w:val="none" w:sz="0" w:space="0" w:color="auto"/>
                                  </w:divBdr>
                                  <w:divsChild>
                                    <w:div w:id="499858828">
                                      <w:marLeft w:val="0"/>
                                      <w:marRight w:val="0"/>
                                      <w:marTop w:val="0"/>
                                      <w:marBottom w:val="0"/>
                                      <w:divBdr>
                                        <w:top w:val="none" w:sz="0" w:space="0" w:color="auto"/>
                                        <w:left w:val="none" w:sz="0" w:space="0" w:color="auto"/>
                                        <w:bottom w:val="none" w:sz="0" w:space="0" w:color="auto"/>
                                        <w:right w:val="none" w:sz="0" w:space="0" w:color="auto"/>
                                      </w:divBdr>
                                      <w:divsChild>
                                        <w:div w:id="1386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388</Words>
  <Characters>2215</Characters>
  <Application>Microsoft Office Word</Application>
  <DocSecurity>0</DocSecurity>
  <Lines>18</Lines>
  <Paragraphs>5</Paragraphs>
  <ScaleCrop>false</ScaleCrop>
  <Company>Hewlett-Packard</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 Darnell</dc:creator>
  <cp:lastModifiedBy>Jan C Darnell</cp:lastModifiedBy>
  <cp:revision>5</cp:revision>
  <dcterms:created xsi:type="dcterms:W3CDTF">2012-05-23T23:52:00Z</dcterms:created>
  <dcterms:modified xsi:type="dcterms:W3CDTF">2012-05-30T13:53:00Z</dcterms:modified>
</cp:coreProperties>
</file>